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Chovateľský deň Farmy BULLY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Časový harmonogram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bookmarkStart w:id="0" w:name="_GoBack"/>
      <w:bookmarkEnd w:id="0"/>
      <w:r>
        <w:rPr>
          <w:rFonts w:cs="Times New Roman" w:ascii="Times New Roman" w:hAnsi="Times New Roman"/>
          <w:b/>
        </w:rPr>
        <w:t>14.07.2022 (štvrtok)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Do 12:00 navozenie plemenných zvierat na bonitáciu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Od 13:00 bonitácia plemenných zvierat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16:00 navozenie zvierat na aukciu (už bonitované zvieratá)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15.07.2022 (piatok)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9:00 otvorenie areálu farmy pre verejnosť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10:00 - 11:30 predstavenie Farmy BULLY, sponzorských firiem, ostatných podnikov, jednotlivých plemien býkov a jalovíc na aukcii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11:30 – 12:30 obedná prestávka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13:00 aukcia býkov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LibreOffice/7.1.4.2$Windows_X86_64 LibreOffice_project/a529a4fab45b75fefc5b6226684193eb000654f6</Application>
  <AppVersion>15.0000</AppVersion>
  <Pages>1</Pages>
  <Words>61</Words>
  <Characters>397</Characters>
  <CharactersWithSpaces>451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2022-06-21T06:00:00Z</dcterms:created>
  <dc:creator>admin</dc:creator>
  <dc:description/>
  <dc:language>sk-SK</dc:language>
  <cp:lastModifiedBy>admin</cp:lastModifiedBy>
  <dcterms:modified xsi:type="dcterms:W3CDTF">2022-06-21T08:48:00Z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